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4B5" w:rsidRPr="00D114B5" w:rsidRDefault="00D114B5" w:rsidP="00D114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</w:rPr>
        <w:t xml:space="preserve">АННОТАЦИЯ </w:t>
      </w:r>
    </w:p>
    <w:p w:rsidR="00D114B5" w:rsidRPr="00D114B5" w:rsidRDefault="00D114B5" w:rsidP="00D114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</w:rPr>
        <w:t xml:space="preserve">РАБОЧЕЙ ПРОГРАММЫ ДИСЦИПЛИНЫ </w:t>
      </w:r>
    </w:p>
    <w:p w:rsidR="00D114B5" w:rsidRPr="00D114B5" w:rsidRDefault="00D114B5" w:rsidP="00D114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</w:rPr>
        <w:t>«ОРГАНИЗАЦИЯ И ТЕХНИКА ВНЕШНЕТОРГОВЫХ ОПЕРАЦИЙ»</w:t>
      </w:r>
    </w:p>
    <w:p w:rsidR="00D114B5" w:rsidRPr="00D114B5" w:rsidRDefault="00D114B5" w:rsidP="00D114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</w:rPr>
        <w:t>НАПРАВЛЕНИЕ ПОДГОТОВКИ – 38.04.01 «ЭКОНОМИКА»</w:t>
      </w:r>
    </w:p>
    <w:p w:rsidR="00D114B5" w:rsidRPr="00D114B5" w:rsidRDefault="00D114B5" w:rsidP="00D114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</w:rPr>
        <w:t>ПРОФИЛЬ ПОДГОТОВКИ</w:t>
      </w:r>
      <w:r w:rsidRPr="00D114B5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D114B5">
        <w:rPr>
          <w:rFonts w:ascii="Times New Roman" w:eastAsia="Times New Roman" w:hAnsi="Times New Roman" w:cs="Times New Roman"/>
          <w:b/>
          <w:bCs/>
          <w:sz w:val="26"/>
          <w:szCs w:val="26"/>
        </w:rPr>
        <w:t>МИРОВАЯ ЭКОНОМИКА»</w:t>
      </w:r>
    </w:p>
    <w:p w:rsidR="00D114B5" w:rsidRPr="00D114B5" w:rsidRDefault="00D114B5" w:rsidP="00D114B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</w:rPr>
        <w:t>УРОВЕНЬ БАКАЛАВРИАТА</w:t>
      </w:r>
    </w:p>
    <w:p w:rsidR="00D114B5" w:rsidRPr="00D114B5" w:rsidRDefault="00D114B5" w:rsidP="00D114B5">
      <w:pPr>
        <w:keepNext/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Целью дисциплины</w:t>
      </w: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Целью изучения данной дисциплины является подготовка студента к работе по организации обеспечению внешнеторговых операций на различных рынках с различными товарами и услугами.</w:t>
      </w:r>
      <w:r w:rsidRPr="00D11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D114B5" w:rsidRPr="00D114B5" w:rsidRDefault="00D114B5" w:rsidP="00D114B5">
      <w:pPr>
        <w:keepNext/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Задачи дисциплины</w:t>
      </w: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«Организация и техника внешнеторговых операций» по направлению 38.03.01«Экономика» профиль «Мировая экономика», на котором преподаётся данная дисциплина, являются выработка необходимых знаний, навыков и умений, позволяющих выполнять основные виды профессиональной деятельности в сфере внешнеторговых операций, в том числе: коммерческо-организационную и проектно-аналитическую:</w:t>
      </w:r>
    </w:p>
    <w:p w:rsidR="00D114B5" w:rsidRPr="00D114B5" w:rsidRDefault="00D114B5" w:rsidP="00D114B5">
      <w:pPr>
        <w:numPr>
          <w:ilvl w:val="0"/>
          <w:numId w:val="1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ознакомить слушателей с международной и российской нормативно-законодательной базой, регламентирующей внешнеэкономическую деятельность;</w:t>
      </w:r>
    </w:p>
    <w:p w:rsidR="00D114B5" w:rsidRPr="00D114B5" w:rsidRDefault="00D114B5" w:rsidP="00D114B5">
      <w:pPr>
        <w:numPr>
          <w:ilvl w:val="0"/>
          <w:numId w:val="1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ознакомить со структурой и механизмом разработки внешнеэкономической политики РФ, регионов, фирмы;</w:t>
      </w:r>
    </w:p>
    <w:p w:rsidR="00D114B5" w:rsidRPr="00D114B5" w:rsidRDefault="00D114B5" w:rsidP="00D114B5">
      <w:pPr>
        <w:numPr>
          <w:ilvl w:val="0"/>
          <w:numId w:val="1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научить практике внешнеторговых мер (получение квот и лицензий на экспорт (импорт) товаров в РФ) и валютного регулирования (оформление и регистрация паспортов экспортной и импортной сделок) внешнеэкономической деятельности в России и за рубежом;</w:t>
      </w:r>
    </w:p>
    <w:p w:rsidR="00D114B5" w:rsidRPr="00D114B5" w:rsidRDefault="00D114B5" w:rsidP="00D114B5">
      <w:pPr>
        <w:numPr>
          <w:ilvl w:val="0"/>
          <w:numId w:val="1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научить российской и международной практике прохождения различных видов сертификационного контроля (сертификации соответствия, ветеринарного, санитарно-эпидемиологического, карантинного, фитосанитарного и др.) при совершении экспортно-импортных операций;</w:t>
      </w:r>
    </w:p>
    <w:p w:rsidR="00D114B5" w:rsidRPr="00D114B5" w:rsidRDefault="00D114B5" w:rsidP="00D114B5">
      <w:pPr>
        <w:numPr>
          <w:ilvl w:val="0"/>
          <w:numId w:val="1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дать знания в сфере организационных и экономико-финансовых аспектов осуществления экспортно-импортных операций;</w:t>
      </w:r>
    </w:p>
    <w:p w:rsidR="00D114B5" w:rsidRPr="00D114B5" w:rsidRDefault="00D114B5" w:rsidP="00D114B5">
      <w:pPr>
        <w:numPr>
          <w:ilvl w:val="0"/>
          <w:numId w:val="1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научить организации деятельности предприятия, работающего на внешнем рынке;</w:t>
      </w:r>
    </w:p>
    <w:p w:rsidR="00D114B5" w:rsidRPr="00D114B5" w:rsidRDefault="00D114B5" w:rsidP="00D114B5">
      <w:pPr>
        <w:numPr>
          <w:ilvl w:val="0"/>
          <w:numId w:val="1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привить навыки проведения экономико-финансового анализа деятельности внешнеэкономических фирм и оценки эффективности экспортно-импортных операций;</w:t>
      </w:r>
    </w:p>
    <w:p w:rsidR="00D114B5" w:rsidRPr="00D114B5" w:rsidRDefault="00D114B5" w:rsidP="00D114B5">
      <w:pPr>
        <w:numPr>
          <w:ilvl w:val="0"/>
          <w:numId w:val="1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научить моделированию информационного обеспечения процессов принятия управленческих решений во внешнеэкономической деятельности;</w:t>
      </w:r>
    </w:p>
    <w:p w:rsidR="00D114B5" w:rsidRPr="00D114B5" w:rsidRDefault="00D114B5" w:rsidP="00D114B5">
      <w:pPr>
        <w:numPr>
          <w:ilvl w:val="0"/>
          <w:numId w:val="1"/>
        </w:num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дать знания в области проведения международных расчетно - платежных операций и определения валютных курсов.</w:t>
      </w:r>
    </w:p>
    <w:p w:rsidR="00D114B5" w:rsidRPr="00D114B5" w:rsidRDefault="00D114B5" w:rsidP="00D114B5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D114B5">
        <w:rPr>
          <w:rFonts w:ascii="Times New Roman" w:eastAsia="Calibri" w:hAnsi="Times New Roman" w:cs="Times New Roman"/>
          <w:b/>
          <w:sz w:val="26"/>
          <w:szCs w:val="26"/>
        </w:rPr>
        <w:t>2.Место дисциплины в структуре ОПОП</w:t>
      </w:r>
    </w:p>
    <w:p w:rsidR="00D114B5" w:rsidRPr="00D114B5" w:rsidRDefault="00D114B5" w:rsidP="00D114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D114B5">
        <w:rPr>
          <w:rFonts w:ascii="Times New Roman" w:eastAsia="Calibri" w:hAnsi="Times New Roman" w:cs="Times New Roman"/>
          <w:sz w:val="26"/>
          <w:szCs w:val="26"/>
          <w:lang w:eastAsia="ar-SA"/>
        </w:rPr>
        <w:t>Дисциплина «</w:t>
      </w: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техника внешнеторговых операций</w:t>
      </w:r>
      <w:r w:rsidRPr="00D114B5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» (Б1.В.ОД) является обязательной дисциплиной  вариативной части основной образовательной программы (ОПОП) по направлению подготовки 38.03.01 «Экономика» (бакалавриат). </w:t>
      </w:r>
    </w:p>
    <w:p w:rsidR="00D114B5" w:rsidRPr="00D114B5" w:rsidRDefault="00D114B5" w:rsidP="00D114B5">
      <w:pPr>
        <w:suppressAutoHyphens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D114B5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3.Трудоемкость дисциплины:</w:t>
      </w:r>
      <w:r w:rsidRPr="00D114B5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Общая трудоёмкость освоения дисциплины составляет: 3 зачётных единицы   108 часов</w:t>
      </w:r>
    </w:p>
    <w:p w:rsidR="00D114B5" w:rsidRPr="00D114B5" w:rsidRDefault="00D114B5" w:rsidP="00D114B5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D114B5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4.Требования к результатам освоения дисциплины</w:t>
      </w:r>
    </w:p>
    <w:p w:rsidR="00D114B5" w:rsidRPr="00D114B5" w:rsidRDefault="00D114B5" w:rsidP="00D114B5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D114B5">
        <w:rPr>
          <w:rFonts w:ascii="Times New Roman" w:eastAsia="Calibri" w:hAnsi="Times New Roman" w:cs="Times New Roman"/>
          <w:sz w:val="26"/>
          <w:szCs w:val="26"/>
          <w:lang w:eastAsia="ar-SA"/>
        </w:rPr>
        <w:lastRenderedPageBreak/>
        <w:t>В результате освоения программы учебной дисциплины «</w:t>
      </w: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техника внешнеторговых операций</w:t>
      </w:r>
      <w:r w:rsidRPr="00D114B5">
        <w:rPr>
          <w:rFonts w:ascii="Times New Roman" w:eastAsia="Calibri" w:hAnsi="Times New Roman" w:cs="Times New Roman"/>
          <w:sz w:val="26"/>
          <w:szCs w:val="26"/>
          <w:lang w:eastAsia="ar-SA"/>
        </w:rPr>
        <w:t>»  по направлению подготовки 38.03.01 «Экономика» студент должен приобрести следующие знания, умения и навыки, соответствующие компетенциям ОПОП:</w:t>
      </w:r>
    </w:p>
    <w:p w:rsidR="00D114B5" w:rsidRPr="00D114B5" w:rsidRDefault="00D114B5" w:rsidP="00D11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сформированных</w:t>
      </w:r>
      <w:r w:rsidRPr="00D114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11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универсальных компетенций</w:t>
      </w:r>
    </w:p>
    <w:p w:rsidR="00D114B5" w:rsidRPr="00D114B5" w:rsidRDefault="00D114B5" w:rsidP="00D114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процессе освоения дисциплины</w:t>
      </w:r>
    </w:p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"/>
        <w:gridCol w:w="1966"/>
        <w:gridCol w:w="2400"/>
        <w:gridCol w:w="1028"/>
        <w:gridCol w:w="4033"/>
      </w:tblGrid>
      <w:tr w:rsidR="00D114B5" w:rsidRPr="00D114B5" w:rsidTr="00CF3DEF">
        <w:trPr>
          <w:gridBefore w:val="1"/>
          <w:wBefore w:w="4" w:type="pct"/>
          <w:trHeight w:val="60"/>
          <w:jc w:val="center"/>
        </w:trPr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Код и наименование</w:t>
            </w:r>
          </w:p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компетенции</w:t>
            </w: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Код и наименование</w:t>
            </w:r>
          </w:p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индикатора достижения</w:t>
            </w:r>
          </w:p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компе</w:t>
            </w:r>
            <w:r w:rsidRPr="00D114B5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softHyphen/>
              <w:t>тенции</w:t>
            </w:r>
          </w:p>
        </w:tc>
        <w:tc>
          <w:tcPr>
            <w:tcW w:w="2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Планируемые результаты обучения</w:t>
            </w:r>
          </w:p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  <w:t>по дисциплине (ЗУН)</w:t>
            </w:r>
          </w:p>
        </w:tc>
      </w:tr>
      <w:tr w:rsidR="00D114B5" w:rsidRPr="00D114B5" w:rsidTr="00CF3DEF">
        <w:trPr>
          <w:trHeight w:val="684"/>
          <w:jc w:val="center"/>
        </w:trPr>
        <w:tc>
          <w:tcPr>
            <w:tcW w:w="10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</w:rPr>
              <w:t xml:space="preserve">УК-10 </w:t>
            </w: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Способен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принимать обоснованные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экономические решения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в различных областях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жизнедеятельности</w:t>
            </w: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8"/>
              </w:rPr>
              <w:t xml:space="preserve">ИД-5 УК-10 Организация работы в соответствии с действующим законодательством различных государств и системы работы хозяйствующего субъекта  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8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hideMark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  <w:lang w:eastAsia="ru-RU"/>
              </w:rPr>
              <w:t>Знать</w:t>
            </w:r>
          </w:p>
        </w:tc>
        <w:tc>
          <w:tcPr>
            <w:tcW w:w="2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hideMark/>
          </w:tcPr>
          <w:p w:rsidR="00D114B5" w:rsidRPr="00D114B5" w:rsidRDefault="00D114B5" w:rsidP="00D11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основные формы</w:t>
            </w:r>
          </w:p>
          <w:p w:rsidR="00D114B5" w:rsidRPr="00D114B5" w:rsidRDefault="00D114B5" w:rsidP="00D11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внешнеэкономической деятельности (ВЭД)</w:t>
            </w:r>
          </w:p>
          <w:p w:rsidR="00D114B5" w:rsidRPr="00D114B5" w:rsidRDefault="00D114B5" w:rsidP="00D11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предприятия и методы ее государственного</w:t>
            </w:r>
          </w:p>
          <w:p w:rsidR="00D114B5" w:rsidRPr="00D114B5" w:rsidRDefault="00D114B5" w:rsidP="00D11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регулирования</w:t>
            </w:r>
          </w:p>
        </w:tc>
      </w:tr>
      <w:tr w:rsidR="00D114B5" w:rsidRPr="00D114B5" w:rsidTr="00CF3DEF">
        <w:trPr>
          <w:trHeight w:val="41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8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hideMark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  <w:lang w:eastAsia="ru-RU"/>
              </w:rPr>
              <w:t>Уметь</w:t>
            </w:r>
          </w:p>
        </w:tc>
        <w:tc>
          <w:tcPr>
            <w:tcW w:w="2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hideMark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проводить анализ и оценку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эффективности внешнеэкономической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деятельности предприятий для принятия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обоснованных экономических решений</w:t>
            </w:r>
          </w:p>
        </w:tc>
      </w:tr>
      <w:tr w:rsidR="00D114B5" w:rsidRPr="00D114B5" w:rsidTr="00CF3DEF">
        <w:trPr>
          <w:trHeight w:val="2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8"/>
              </w:rPr>
            </w:pPr>
          </w:p>
        </w:tc>
        <w:tc>
          <w:tcPr>
            <w:tcW w:w="54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hideMark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8"/>
                <w:lang w:eastAsia="ru-RU"/>
              </w:rPr>
              <w:t>Владеть</w:t>
            </w:r>
          </w:p>
        </w:tc>
        <w:tc>
          <w:tcPr>
            <w:tcW w:w="21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hideMark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навыками организации и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20"/>
                <w:szCs w:val="28"/>
              </w:rPr>
              <w:t>управления ВЭД предприятия</w:t>
            </w:r>
          </w:p>
        </w:tc>
      </w:tr>
    </w:tbl>
    <w:p w:rsidR="00D114B5" w:rsidRPr="00D114B5" w:rsidRDefault="00D114B5" w:rsidP="00D114B5">
      <w:pPr>
        <w:keepNext/>
        <w:widowControl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114B5" w:rsidRPr="00D114B5" w:rsidRDefault="00D114B5" w:rsidP="00D114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D114B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сформированных профессиональных</w:t>
      </w:r>
      <w:r w:rsidRPr="00D114B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D114B5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компетенций в процессе освоения дисциплины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413"/>
        <w:gridCol w:w="2028"/>
        <w:gridCol w:w="1830"/>
        <w:gridCol w:w="1391"/>
        <w:gridCol w:w="563"/>
        <w:gridCol w:w="1422"/>
      </w:tblGrid>
      <w:tr w:rsidR="00D114B5" w:rsidRPr="00D114B5" w:rsidTr="00CF3DEF">
        <w:trPr>
          <w:trHeight w:val="26"/>
          <w:jc w:val="center"/>
        </w:trPr>
        <w:tc>
          <w:tcPr>
            <w:tcW w:w="1417" w:type="dxa"/>
          </w:tcPr>
          <w:p w:rsidR="00D114B5" w:rsidRPr="00D114B5" w:rsidRDefault="00D114B5" w:rsidP="00D114B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Задача профессиональной</w:t>
            </w:r>
          </w:p>
          <w:p w:rsidR="00D114B5" w:rsidRPr="00D114B5" w:rsidRDefault="00D114B5" w:rsidP="00D114B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деятельности</w:t>
            </w:r>
          </w:p>
          <w:p w:rsidR="00D114B5" w:rsidRPr="00D114B5" w:rsidRDefault="00D114B5" w:rsidP="00D114B5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(трудовые действия)</w:t>
            </w:r>
          </w:p>
        </w:tc>
        <w:tc>
          <w:tcPr>
            <w:tcW w:w="1413" w:type="dxa"/>
          </w:tcPr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и наименование</w:t>
            </w:r>
          </w:p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компетенции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и наименование</w:t>
            </w:r>
          </w:p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индикатора достижения</w:t>
            </w:r>
          </w:p>
          <w:p w:rsidR="00D114B5" w:rsidRPr="00D114B5" w:rsidRDefault="00D114B5" w:rsidP="00D11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</w:t>
            </w:r>
            <w:r w:rsidRPr="00D114B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softHyphen/>
              <w:t>тенции</w:t>
            </w:r>
          </w:p>
        </w:tc>
        <w:tc>
          <w:tcPr>
            <w:tcW w:w="1830" w:type="dxa"/>
          </w:tcPr>
          <w:p w:rsidR="00D114B5" w:rsidRPr="00D114B5" w:rsidRDefault="00D114B5" w:rsidP="00D114B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Планируемые результаты обучения</w:t>
            </w:r>
          </w:p>
          <w:p w:rsidR="00D114B5" w:rsidRPr="00D114B5" w:rsidRDefault="00D114B5" w:rsidP="00D114B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 дисциплине (ЗУН)</w:t>
            </w:r>
          </w:p>
        </w:tc>
        <w:tc>
          <w:tcPr>
            <w:tcW w:w="1391" w:type="dxa"/>
          </w:tcPr>
          <w:p w:rsidR="00D114B5" w:rsidRPr="00D114B5" w:rsidRDefault="00D114B5" w:rsidP="00D114B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Основание</w:t>
            </w:r>
          </w:p>
          <w:p w:rsidR="00D114B5" w:rsidRPr="00D114B5" w:rsidRDefault="00D114B5" w:rsidP="00D114B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(профессиональные стандарты/</w:t>
            </w:r>
          </w:p>
          <w:p w:rsidR="00D114B5" w:rsidRPr="00D114B5" w:rsidRDefault="00D114B5" w:rsidP="00D114B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анализ опыта)</w:t>
            </w:r>
          </w:p>
        </w:tc>
        <w:tc>
          <w:tcPr>
            <w:tcW w:w="563" w:type="dxa"/>
          </w:tcPr>
          <w:p w:rsidR="00D114B5" w:rsidRPr="00D114B5" w:rsidRDefault="00D114B5" w:rsidP="00D114B5">
            <w:pPr>
              <w:spacing w:after="0" w:line="240" w:lineRule="auto"/>
              <w:ind w:left="-72"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Уровень квалифи-кации</w:t>
            </w:r>
          </w:p>
        </w:tc>
        <w:tc>
          <w:tcPr>
            <w:tcW w:w="1422" w:type="dxa"/>
          </w:tcPr>
          <w:p w:rsidR="00D114B5" w:rsidRPr="00D114B5" w:rsidRDefault="00D114B5" w:rsidP="00D114B5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11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ОТФ</w:t>
            </w:r>
          </w:p>
        </w:tc>
      </w:tr>
      <w:tr w:rsidR="00D114B5" w:rsidRPr="00D114B5" w:rsidTr="00CF3DEF">
        <w:trPr>
          <w:trHeight w:val="26"/>
          <w:jc w:val="center"/>
        </w:trPr>
        <w:tc>
          <w:tcPr>
            <w:tcW w:w="1417" w:type="dxa"/>
          </w:tcPr>
          <w:p w:rsidR="00D114B5" w:rsidRPr="00D114B5" w:rsidRDefault="00D114B5" w:rsidP="00D114B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  <w:p w:rsidR="00D114B5" w:rsidRPr="00D114B5" w:rsidRDefault="00D114B5" w:rsidP="00D114B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Осуществление внешнеэкономической деятельности</w:t>
            </w:r>
          </w:p>
          <w:p w:rsidR="00D114B5" w:rsidRPr="00D114B5" w:rsidRDefault="00D114B5" w:rsidP="00D114B5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B/01.6</w:t>
            </w:r>
          </w:p>
        </w:tc>
        <w:tc>
          <w:tcPr>
            <w:tcW w:w="1413" w:type="dxa"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b/>
                <w:color w:val="FF0000"/>
                <w:sz w:val="18"/>
                <w:szCs w:val="18"/>
              </w:rPr>
              <w:t>ПК-5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Способен организовать контрактную деятельность в организации на международных рынках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028" w:type="dxa"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b/>
                <w:color w:val="FF0000"/>
                <w:sz w:val="18"/>
                <w:szCs w:val="18"/>
              </w:rPr>
              <w:t>ИД-3</w:t>
            </w:r>
            <w:r w:rsidRPr="00D114B5">
              <w:rPr>
                <w:rFonts w:ascii="Times New Roman" w:eastAsia="Calibri" w:hAnsi="Times New Roman" w:cs="Times New Roman"/>
                <w:b/>
                <w:color w:val="FF0000"/>
                <w:sz w:val="18"/>
                <w:szCs w:val="18"/>
                <w:vertAlign w:val="subscript"/>
              </w:rPr>
              <w:t xml:space="preserve">ПК-1 </w:t>
            </w:r>
            <w:r w:rsidRPr="00D114B5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</w:rPr>
              <w:t>Применяет</w:t>
            </w:r>
            <w:r w:rsidRPr="00D114B5">
              <w:rPr>
                <w:rFonts w:ascii="Times New Roman" w:eastAsia="Calibri" w:hAnsi="Times New Roman" w:cs="Times New Roman"/>
                <w:b/>
                <w:color w:val="FF0000"/>
                <w:sz w:val="18"/>
                <w:szCs w:val="18"/>
                <w:vertAlign w:val="subscript"/>
              </w:rPr>
              <w:t xml:space="preserve"> </w:t>
            </w:r>
            <w:r w:rsidRPr="00D114B5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</w:rPr>
              <w:t>нормативно правовые акты, регламентирующие деятельность международных рынков, для организации торговых операций</w:t>
            </w:r>
          </w:p>
        </w:tc>
        <w:tc>
          <w:tcPr>
            <w:tcW w:w="1830" w:type="dxa"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b/>
                <w:bCs/>
                <w:color w:val="FF0000"/>
                <w:sz w:val="18"/>
                <w:szCs w:val="18"/>
              </w:rPr>
              <w:t>Знать:</w:t>
            </w:r>
            <w:r w:rsidRPr="00D114B5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 xml:space="preserve"> нормативные правовые акты, регламентирующие внешнеэкономическую деятельность;</w:t>
            </w:r>
            <w:r w:rsidRPr="00D114B5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 м</w:t>
            </w:r>
            <w:r w:rsidRPr="00D114B5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етоды и инструменты работы с базами данных внешних рынков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b/>
                <w:bCs/>
                <w:color w:val="FF0000"/>
                <w:sz w:val="18"/>
                <w:szCs w:val="18"/>
              </w:rPr>
              <w:t>Уметь:</w:t>
            </w:r>
            <w:r w:rsidRPr="00D114B5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 xml:space="preserve"> оформлять документацию в соответствии с требованиями законодательства Российской Федерации и международных актов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b/>
                <w:color w:val="FF0000"/>
                <w:sz w:val="18"/>
                <w:szCs w:val="18"/>
              </w:rPr>
              <w:t xml:space="preserve">Владеть: 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</w:rPr>
              <w:t>навыками</w:t>
            </w:r>
            <w:r w:rsidRPr="00D114B5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 xml:space="preserve"> </w:t>
            </w:r>
          </w:p>
          <w:p w:rsidR="00D114B5" w:rsidRPr="00D114B5" w:rsidRDefault="00D114B5" w:rsidP="00D114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bCs/>
                <w:color w:val="FF0000"/>
                <w:sz w:val="18"/>
                <w:szCs w:val="18"/>
              </w:rPr>
              <w:t>формирования проекта внешнеторгового контракта</w:t>
            </w:r>
          </w:p>
        </w:tc>
        <w:tc>
          <w:tcPr>
            <w:tcW w:w="1391" w:type="dxa"/>
          </w:tcPr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Проф. стандарт:</w:t>
            </w:r>
          </w:p>
          <w:p w:rsidR="00D114B5" w:rsidRPr="00D114B5" w:rsidRDefault="00D114B5" w:rsidP="00D1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D114B5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«Специалист по внешнеэкономической деятельности» 08.039</w:t>
            </w:r>
          </w:p>
        </w:tc>
        <w:tc>
          <w:tcPr>
            <w:tcW w:w="563" w:type="dxa"/>
          </w:tcPr>
          <w:p w:rsidR="00D114B5" w:rsidRPr="00D114B5" w:rsidRDefault="00D114B5" w:rsidP="00D114B5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6</w:t>
            </w:r>
          </w:p>
        </w:tc>
        <w:tc>
          <w:tcPr>
            <w:tcW w:w="1422" w:type="dxa"/>
          </w:tcPr>
          <w:p w:rsidR="00D114B5" w:rsidRPr="00D114B5" w:rsidRDefault="00D114B5" w:rsidP="00D114B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</w:pPr>
            <w:r w:rsidRPr="00D114B5">
              <w:rPr>
                <w:rFonts w:ascii="Times New Roman" w:eastAsia="Calibri" w:hAnsi="Times New Roman" w:cs="Times New Roman"/>
                <w:color w:val="FF0000"/>
                <w:sz w:val="18"/>
                <w:szCs w:val="18"/>
              </w:rPr>
              <w:t>Подготовка к заключению внешнеторгового контракта</w:t>
            </w:r>
          </w:p>
        </w:tc>
      </w:tr>
    </w:tbl>
    <w:p w:rsidR="00D114B5" w:rsidRPr="00D114B5" w:rsidRDefault="00D114B5" w:rsidP="00D114B5">
      <w:pPr>
        <w:keepNext/>
        <w:widowControl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114B5" w:rsidRPr="00D114B5" w:rsidRDefault="00D114B5" w:rsidP="00D114B5">
      <w:pPr>
        <w:keepNext/>
        <w:widowControl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</w:rPr>
        <w:t>5.Краткое содержание дисциплины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</w:rPr>
        <w:t>Раздел 1. Виды внешнеторговых операций и участники внешнеторговых сделок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1.Виды      внешнеторговых      операций      на международном рынке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lastRenderedPageBreak/>
        <w:t>Тема 2. Сделки купли-продажи во внешнеторговой деятельности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3.      Понятие      и     виды     международных встречных операций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4. Посредники в международной торговле и посреднические операции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5.     Международные    товарные    биржи    и организация       биржевой       торговли       на международном рынке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6.  Организация и техника внешнеторговых операций     на     международных     товарных биржах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7.     Организация    и    техника    проведения международных товарных аукционов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8.     Организация    и    техника    проведения международных торгов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9.Торговля      сырьевой      продукцией      на международном рынке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b/>
          <w:sz w:val="26"/>
          <w:szCs w:val="26"/>
        </w:rPr>
        <w:t>Раздел 2. Особенности и современные направления организации и техники передачи технологий и торговли оборудованием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10.      Сделки      по      торговле      лицензиями промышленных технологий, продукцией ноу-хау, наукоемкой технологической продукцией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11 .Инжиниринговые     услуги     как     предмет внешнеторговых сделок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12.Лизинговые         сделки         в         системе международной торговли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13.  Финансовый лизинг как форма аренды оборудования    в    системе    международной торговли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14.    Организация    и    техника    проведения международных выставок и ярмарок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15.        Внешнеторговые       переговоры       и организация их проведения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16.  Разработка внешнеторговых контрактов на поставку машин и оборудования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17.  Исполнение  международного  контракта купли-продажи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18. Подготовка экспортных и импортных контрактов по сырьевым товарам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19. Разработка бартерных договоров, встречных контрактов и компенсационных соглашений.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114B5">
        <w:rPr>
          <w:rFonts w:ascii="Times New Roman" w:eastAsia="Times New Roman" w:hAnsi="Times New Roman" w:cs="Times New Roman"/>
          <w:sz w:val="26"/>
          <w:szCs w:val="26"/>
        </w:rPr>
        <w:t>Тема 20. Международные товарные соглашения, их содержание и роль в международной торговле</w:t>
      </w:r>
    </w:p>
    <w:p w:rsidR="00D114B5" w:rsidRPr="00D114B5" w:rsidRDefault="00D114B5" w:rsidP="00D114B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114B5" w:rsidRPr="00D114B5" w:rsidRDefault="00D114B5" w:rsidP="00D114B5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D114B5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6.Форма контроля: зачет</w:t>
      </w:r>
    </w:p>
    <w:p w:rsidR="00D114B5" w:rsidRPr="00D114B5" w:rsidRDefault="00D114B5" w:rsidP="00D114B5">
      <w:pPr>
        <w:suppressAutoHyphens/>
        <w:spacing w:after="0" w:line="240" w:lineRule="auto"/>
        <w:ind w:left="720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D114B5" w:rsidRPr="00D114B5" w:rsidRDefault="00D114B5" w:rsidP="00D114B5">
      <w:pPr>
        <w:suppressAutoHyphens/>
        <w:spacing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14B5">
        <w:rPr>
          <w:rFonts w:ascii="Times New Roman" w:eastAsia="Calibri" w:hAnsi="Times New Roman" w:cs="Times New Roman"/>
          <w:b/>
          <w:sz w:val="26"/>
          <w:szCs w:val="26"/>
        </w:rPr>
        <w:t>Составитель</w:t>
      </w:r>
      <w:r w:rsidRPr="00D114B5">
        <w:rPr>
          <w:rFonts w:ascii="Times New Roman" w:eastAsia="Calibri" w:hAnsi="Times New Roman" w:cs="Times New Roman"/>
          <w:sz w:val="26"/>
          <w:szCs w:val="26"/>
        </w:rPr>
        <w:t>: Кан Е.В. старший преподаватель кафедры «Экономика и управление», «</w:t>
      </w:r>
      <w:r w:rsidRPr="00D114B5">
        <w:rPr>
          <w:rFonts w:ascii="Times New Roman" w:eastAsia="Calibri" w:hAnsi="Times New Roman" w:cs="Times New Roman"/>
          <w:color w:val="1D1B11"/>
          <w:sz w:val="26"/>
          <w:szCs w:val="26"/>
        </w:rPr>
        <w:t>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D114B5">
        <w:rPr>
          <w:rFonts w:ascii="Times New Roman" w:eastAsia="Calibri" w:hAnsi="Times New Roman" w:cs="Times New Roman"/>
          <w:sz w:val="26"/>
          <w:szCs w:val="26"/>
        </w:rPr>
        <w:t>.</w:t>
      </w:r>
    </w:p>
    <w:p w:rsidR="00A37BA4" w:rsidRDefault="00D114B5">
      <w:bookmarkStart w:id="0" w:name="_GoBack"/>
      <w:bookmarkEnd w:id="0"/>
    </w:p>
    <w:sectPr w:rsidR="00A37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16F48"/>
    <w:multiLevelType w:val="hybridMultilevel"/>
    <w:tmpl w:val="E07EF9FC"/>
    <w:lvl w:ilvl="0" w:tplc="A85C43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7A0D44"/>
    <w:multiLevelType w:val="hybridMultilevel"/>
    <w:tmpl w:val="1E9EE0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5AE"/>
    <w:rsid w:val="00081F3A"/>
    <w:rsid w:val="00171FBF"/>
    <w:rsid w:val="001A098A"/>
    <w:rsid w:val="002272AE"/>
    <w:rsid w:val="00366510"/>
    <w:rsid w:val="0065029D"/>
    <w:rsid w:val="00766C1E"/>
    <w:rsid w:val="008675AE"/>
    <w:rsid w:val="009037E2"/>
    <w:rsid w:val="009D069D"/>
    <w:rsid w:val="00C6593B"/>
    <w:rsid w:val="00D114B5"/>
    <w:rsid w:val="00DC2B5A"/>
    <w:rsid w:val="00E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EB2545-2567-4653-AE52-DC6B675CF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1026</Words>
  <Characters>5849</Characters>
  <Application>Microsoft Office Word</Application>
  <DocSecurity>0</DocSecurity>
  <Lines>48</Lines>
  <Paragraphs>13</Paragraphs>
  <ScaleCrop>false</ScaleCrop>
  <Company/>
  <LinksUpToDate>false</LinksUpToDate>
  <CharactersWithSpaces>6862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kab324-01</dc:creator>
  <cp:keywords/>
  <dc:description/>
  <cp:lastModifiedBy>kab324-01</cp:lastModifiedBy>
  <cp:revision>2</cp:revision>
  <dcterms:created xsi:type="dcterms:W3CDTF">2026-05-06T06:44:00Z</dcterms:created>
  <dcterms:modified xsi:type="dcterms:W3CDTF">2026-05-06T06:44:00Z</dcterms:modified>
</cp:coreProperties>
</file>